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3DDF" w14:textId="783DEE56" w:rsidR="00EA21ED" w:rsidRPr="00EA21ED" w:rsidRDefault="00EA21ED" w:rsidP="00EA21ED">
      <w:pPr>
        <w:rPr>
          <w:rFonts w:ascii="Arial" w:hAnsi="Arial" w:cs="Arial"/>
          <w:b/>
          <w:bCs/>
          <w:sz w:val="22"/>
          <w:szCs w:val="22"/>
        </w:rPr>
      </w:pPr>
      <w:r w:rsidRPr="00EA21ED">
        <w:rPr>
          <w:rFonts w:ascii="Arial" w:hAnsi="Arial" w:cs="Arial"/>
          <w:b/>
          <w:bCs/>
          <w:sz w:val="22"/>
          <w:szCs w:val="22"/>
        </w:rPr>
        <w:t>Opzet persbericht voor lokale pers</w:t>
      </w:r>
      <w:r>
        <w:rPr>
          <w:rFonts w:ascii="Arial" w:hAnsi="Arial" w:cs="Arial"/>
          <w:b/>
          <w:bCs/>
          <w:sz w:val="22"/>
          <w:szCs w:val="22"/>
        </w:rPr>
        <w:t xml:space="preserve">: </w:t>
      </w:r>
      <w:r w:rsidR="00D9229B">
        <w:rPr>
          <w:rFonts w:ascii="Arial" w:hAnsi="Arial" w:cs="Arial"/>
          <w:b/>
          <w:bCs/>
          <w:sz w:val="22"/>
          <w:szCs w:val="22"/>
        </w:rPr>
        <w:t>Deelname aan Nationale Wecycleweek</w:t>
      </w:r>
    </w:p>
    <w:p w14:paraId="778B865A" w14:textId="77777777" w:rsidR="00EA21ED" w:rsidRPr="00EA21ED" w:rsidRDefault="00EA21ED" w:rsidP="00EA21ED">
      <w:pPr>
        <w:rPr>
          <w:rFonts w:ascii="Arial" w:hAnsi="Arial" w:cs="Arial"/>
          <w:sz w:val="22"/>
          <w:szCs w:val="22"/>
          <w:u w:val="single"/>
        </w:rPr>
      </w:pPr>
      <w:r w:rsidRPr="00EA21ED">
        <w:rPr>
          <w:rFonts w:ascii="Arial" w:hAnsi="Arial" w:cs="Arial"/>
          <w:sz w:val="22"/>
          <w:szCs w:val="22"/>
          <w:u w:val="single"/>
        </w:rPr>
        <w:t>Instructies:</w:t>
      </w:r>
    </w:p>
    <w:p w14:paraId="3EAE2295" w14:textId="5934B712" w:rsidR="00EA21ED" w:rsidRPr="00EA21ED" w:rsidRDefault="00EA21ED" w:rsidP="00EA21ED">
      <w:pPr>
        <w:pStyle w:val="Lijstalinea"/>
        <w:numPr>
          <w:ilvl w:val="0"/>
          <w:numId w:val="1"/>
        </w:numPr>
        <w:rPr>
          <w:rFonts w:ascii="Arial" w:hAnsi="Arial" w:cs="Arial"/>
          <w:sz w:val="22"/>
          <w:szCs w:val="22"/>
        </w:rPr>
      </w:pPr>
      <w:r w:rsidRPr="00EA21ED">
        <w:rPr>
          <w:rFonts w:ascii="Arial" w:hAnsi="Arial" w:cs="Arial"/>
          <w:sz w:val="22"/>
          <w:szCs w:val="22"/>
        </w:rPr>
        <w:t>Hieronder staat een opzet voor een persbericht. Kopieer de tekst van het bericht eerst even naar een nieuw word-document om te beginnen</w:t>
      </w:r>
      <w:r>
        <w:rPr>
          <w:rFonts w:ascii="Arial" w:hAnsi="Arial" w:cs="Arial"/>
          <w:sz w:val="22"/>
          <w:szCs w:val="22"/>
        </w:rPr>
        <w:br/>
      </w:r>
    </w:p>
    <w:p w14:paraId="39717995" w14:textId="77B7974F" w:rsidR="00EA21ED" w:rsidRPr="00EA21ED" w:rsidRDefault="00EA21ED" w:rsidP="00EA21ED">
      <w:pPr>
        <w:pStyle w:val="Lijstalinea"/>
        <w:numPr>
          <w:ilvl w:val="0"/>
          <w:numId w:val="1"/>
        </w:numPr>
        <w:rPr>
          <w:rFonts w:ascii="Arial" w:hAnsi="Arial" w:cs="Arial"/>
          <w:sz w:val="22"/>
          <w:szCs w:val="22"/>
        </w:rPr>
      </w:pPr>
      <w:r w:rsidRPr="00EA21ED">
        <w:rPr>
          <w:rFonts w:ascii="Arial" w:hAnsi="Arial" w:cs="Arial"/>
          <w:sz w:val="22"/>
          <w:szCs w:val="22"/>
        </w:rPr>
        <w:t>Vul de open velden in, zo pas je het persbericht eenvoudig aan naar je eigen situatie</w:t>
      </w:r>
      <w:r>
        <w:rPr>
          <w:rFonts w:ascii="Arial" w:hAnsi="Arial" w:cs="Arial"/>
          <w:sz w:val="22"/>
          <w:szCs w:val="22"/>
        </w:rPr>
        <w:br/>
      </w:r>
    </w:p>
    <w:p w14:paraId="5692FB96" w14:textId="566013AA" w:rsidR="00EA21ED" w:rsidRPr="00EA21ED" w:rsidRDefault="00EA21ED" w:rsidP="00EA21ED">
      <w:pPr>
        <w:pStyle w:val="Lijstalinea"/>
        <w:numPr>
          <w:ilvl w:val="0"/>
          <w:numId w:val="1"/>
        </w:numPr>
        <w:rPr>
          <w:rFonts w:ascii="Arial" w:hAnsi="Arial" w:cs="Arial"/>
          <w:sz w:val="22"/>
          <w:szCs w:val="22"/>
        </w:rPr>
      </w:pPr>
      <w:r w:rsidRPr="00EA21ED">
        <w:rPr>
          <w:rFonts w:ascii="Arial" w:hAnsi="Arial" w:cs="Arial"/>
          <w:sz w:val="22"/>
          <w:szCs w:val="22"/>
        </w:rPr>
        <w:t xml:space="preserve">Is het persbericht klaar? Check het nog een keer goed (vooral of je alle invulvelden hebt ingevuld) en stuur het dan als word document naar de redactie van je lokale nieuwsblad en/of de regionale krant </w:t>
      </w:r>
      <w:r>
        <w:rPr>
          <w:rFonts w:ascii="Arial" w:hAnsi="Arial" w:cs="Arial"/>
          <w:sz w:val="22"/>
          <w:szCs w:val="22"/>
        </w:rPr>
        <w:br/>
      </w:r>
    </w:p>
    <w:p w14:paraId="2FADB783" w14:textId="296D4D71" w:rsidR="00EA21ED" w:rsidRDefault="00EA21ED" w:rsidP="00EA21ED">
      <w:pPr>
        <w:pStyle w:val="Lijstalinea"/>
        <w:numPr>
          <w:ilvl w:val="0"/>
          <w:numId w:val="1"/>
        </w:numPr>
        <w:rPr>
          <w:rFonts w:ascii="Arial" w:hAnsi="Arial" w:cs="Arial"/>
          <w:sz w:val="22"/>
          <w:szCs w:val="22"/>
        </w:rPr>
      </w:pPr>
      <w:r w:rsidRPr="00EA21ED">
        <w:rPr>
          <w:rFonts w:ascii="Arial" w:hAnsi="Arial" w:cs="Arial"/>
          <w:sz w:val="22"/>
          <w:szCs w:val="22"/>
        </w:rPr>
        <w:t>In de communicatiekit zit ook een foto, deze kun je meesturen met het bericht. Of natuurlijk een</w:t>
      </w:r>
      <w:r>
        <w:rPr>
          <w:rFonts w:ascii="Arial" w:hAnsi="Arial" w:cs="Arial"/>
          <w:sz w:val="22"/>
          <w:szCs w:val="22"/>
        </w:rPr>
        <w:t xml:space="preserve"> eigen foto</w:t>
      </w:r>
      <w:r>
        <w:rPr>
          <w:rFonts w:ascii="Arial" w:hAnsi="Arial" w:cs="Arial"/>
          <w:sz w:val="22"/>
          <w:szCs w:val="22"/>
        </w:rPr>
        <w:br/>
      </w:r>
    </w:p>
    <w:p w14:paraId="612F25FF" w14:textId="6140BA18" w:rsidR="00EA21ED" w:rsidRPr="00EA21ED" w:rsidRDefault="00EA21ED" w:rsidP="00EA21ED">
      <w:pPr>
        <w:pStyle w:val="Lijstalinea"/>
        <w:numPr>
          <w:ilvl w:val="0"/>
          <w:numId w:val="1"/>
        </w:numPr>
        <w:rPr>
          <w:rFonts w:ascii="Arial" w:hAnsi="Arial" w:cs="Arial"/>
          <w:sz w:val="22"/>
          <w:szCs w:val="22"/>
        </w:rPr>
      </w:pPr>
      <w:r w:rsidRPr="00EA21ED">
        <w:rPr>
          <w:rFonts w:ascii="Arial" w:eastAsiaTheme="minorEastAsia" w:hAnsi="Arial" w:cs="Arial"/>
          <w:sz w:val="22"/>
        </w:rPr>
        <w:t>Huis-aan-huisbladen werken meestal met een aanlevertijd van 5–10 dagen vóór verschijning.</w:t>
      </w:r>
      <w:r>
        <w:rPr>
          <w:rFonts w:ascii="Arial" w:eastAsiaTheme="minorEastAsia" w:hAnsi="Arial" w:cs="Arial"/>
          <w:sz w:val="22"/>
        </w:rPr>
        <w:br/>
      </w:r>
    </w:p>
    <w:p w14:paraId="21EE988D" w14:textId="51531842" w:rsidR="00EA21ED" w:rsidRPr="00EA21ED" w:rsidRDefault="00EA21ED" w:rsidP="00EA21ED">
      <w:pPr>
        <w:pStyle w:val="Lijstalinea"/>
        <w:numPr>
          <w:ilvl w:val="0"/>
          <w:numId w:val="1"/>
        </w:numPr>
        <w:rPr>
          <w:rFonts w:ascii="Arial" w:hAnsi="Arial" w:cs="Arial"/>
          <w:sz w:val="22"/>
          <w:szCs w:val="22"/>
        </w:rPr>
      </w:pPr>
      <w:r w:rsidRPr="00EA21ED">
        <w:rPr>
          <w:rFonts w:ascii="Arial" w:eastAsiaTheme="minorEastAsia" w:hAnsi="Arial" w:cs="Arial"/>
          <w:sz w:val="22"/>
        </w:rPr>
        <w:t>Verschijnen ze woensdag? Dan moet copy vaak uiterlijk de vrijdag ervoor binnen zijn</w:t>
      </w:r>
      <w:r>
        <w:rPr>
          <w:rFonts w:ascii="Arial" w:eastAsiaTheme="minorEastAsia" w:hAnsi="Arial" w:cs="Arial"/>
          <w:sz w:val="22"/>
        </w:rPr>
        <w:br/>
      </w:r>
    </w:p>
    <w:p w14:paraId="3F300287" w14:textId="7BD68FF6" w:rsidR="00EA21ED" w:rsidRPr="00EA21ED" w:rsidRDefault="00EA21ED" w:rsidP="00EA21ED">
      <w:pPr>
        <w:pStyle w:val="Lijstalinea"/>
        <w:numPr>
          <w:ilvl w:val="0"/>
          <w:numId w:val="1"/>
        </w:numPr>
        <w:rPr>
          <w:rFonts w:ascii="Arial" w:hAnsi="Arial" w:cs="Arial"/>
          <w:sz w:val="22"/>
          <w:szCs w:val="22"/>
        </w:rPr>
      </w:pPr>
      <w:r w:rsidRPr="00EA21ED">
        <w:rPr>
          <w:rFonts w:ascii="Arial" w:eastAsiaTheme="minorEastAsia" w:hAnsi="Arial" w:cs="Arial"/>
          <w:sz w:val="22"/>
        </w:rPr>
        <w:t>Tip: verstuur het persbericht minimaal 10–14 dagen vóór de Nationale Wecycleweek</w:t>
      </w:r>
    </w:p>
    <w:p w14:paraId="04BFD286" w14:textId="77777777" w:rsidR="00EA21ED" w:rsidRPr="00EA21ED" w:rsidRDefault="00EA21ED" w:rsidP="00EA21ED">
      <w:pPr>
        <w:rPr>
          <w:rFonts w:ascii="Arial" w:hAnsi="Arial" w:cs="Arial"/>
          <w:sz w:val="22"/>
          <w:szCs w:val="22"/>
        </w:rPr>
      </w:pPr>
    </w:p>
    <w:p w14:paraId="1CE7B8B5" w14:textId="77777777" w:rsidR="001724FB" w:rsidRDefault="001724FB">
      <w:pPr>
        <w:rPr>
          <w:rFonts w:ascii="Arial" w:hAnsi="Arial" w:cs="Arial"/>
          <w:sz w:val="22"/>
          <w:szCs w:val="22"/>
        </w:rPr>
      </w:pPr>
    </w:p>
    <w:p w14:paraId="42D12C2C" w14:textId="61057B2D" w:rsidR="00EA21ED" w:rsidRPr="00EA21ED" w:rsidRDefault="00EA21ED" w:rsidP="00EA21ED">
      <w:pPr>
        <w:spacing w:line="240" w:lineRule="auto"/>
        <w:rPr>
          <w:rFonts w:ascii="Arial" w:eastAsiaTheme="minorEastAsia" w:hAnsi="Arial" w:cs="Arial"/>
          <w:b/>
          <w:bCs/>
          <w:color w:val="000000" w:themeColor="text1"/>
          <w:sz w:val="22"/>
        </w:rPr>
      </w:pPr>
      <w:r w:rsidRPr="00EA21ED">
        <w:rPr>
          <w:rFonts w:ascii="Arial" w:eastAsiaTheme="minorEastAsia" w:hAnsi="Arial" w:cs="Arial"/>
          <w:b/>
          <w:bCs/>
          <w:color w:val="000000" w:themeColor="text1"/>
          <w:sz w:val="22"/>
        </w:rPr>
        <w:t xml:space="preserve">PERSBERICHT </w:t>
      </w:r>
    </w:p>
    <w:p w14:paraId="6D985911" w14:textId="77777777" w:rsidR="00EA21ED" w:rsidRDefault="00EA21ED" w:rsidP="00EA21ED">
      <w:pPr>
        <w:spacing w:line="240" w:lineRule="auto"/>
        <w:rPr>
          <w:rFonts w:ascii="Arial" w:eastAsiaTheme="minorEastAsia" w:hAnsi="Arial" w:cs="Arial"/>
          <w:color w:val="000000" w:themeColor="text1"/>
          <w:sz w:val="22"/>
        </w:rPr>
      </w:pPr>
      <w:r w:rsidRPr="7828FAAC">
        <w:rPr>
          <w:rFonts w:ascii="Arial" w:eastAsiaTheme="minorEastAsia" w:hAnsi="Arial" w:cs="Arial"/>
          <w:color w:val="000000" w:themeColor="text1"/>
          <w:sz w:val="22"/>
        </w:rPr>
        <w:t>[PLAATS], [DATUM]</w:t>
      </w:r>
    </w:p>
    <w:p w14:paraId="089DCD27" w14:textId="77777777" w:rsidR="00EA21ED" w:rsidRDefault="00EA21ED" w:rsidP="00EA21ED">
      <w:pPr>
        <w:rPr>
          <w:rFonts w:ascii="Arial" w:eastAsiaTheme="minorEastAsia" w:hAnsi="Arial" w:cs="Arial"/>
          <w:b/>
          <w:bCs/>
          <w:color w:val="000000" w:themeColor="text1"/>
          <w:sz w:val="28"/>
          <w:szCs w:val="28"/>
        </w:rPr>
      </w:pPr>
      <w:r w:rsidRPr="7828FAAC">
        <w:rPr>
          <w:rFonts w:ascii="Arial" w:eastAsiaTheme="minorEastAsia" w:hAnsi="Arial" w:cs="Arial"/>
          <w:b/>
          <w:bCs/>
          <w:color w:val="000000" w:themeColor="text1"/>
          <w:sz w:val="28"/>
          <w:szCs w:val="28"/>
        </w:rPr>
        <w:t>[</w:t>
      </w:r>
      <w:r w:rsidRPr="00EA21ED">
        <w:rPr>
          <w:rFonts w:ascii="Arial" w:eastAsiaTheme="minorEastAsia" w:hAnsi="Arial" w:cs="Arial"/>
          <w:b/>
          <w:bCs/>
          <w:color w:val="000000" w:themeColor="text1"/>
          <w:sz w:val="28"/>
          <w:szCs w:val="28"/>
          <w:highlight w:val="yellow"/>
        </w:rPr>
        <w:t>NAAM ORGANISATIE</w:t>
      </w:r>
      <w:r w:rsidRPr="7828FAAC">
        <w:rPr>
          <w:rFonts w:ascii="Arial" w:eastAsiaTheme="minorEastAsia" w:hAnsi="Arial" w:cs="Arial"/>
          <w:b/>
          <w:bCs/>
          <w:color w:val="000000" w:themeColor="text1"/>
          <w:sz w:val="28"/>
          <w:szCs w:val="28"/>
        </w:rPr>
        <w:t xml:space="preserve">] </w:t>
      </w:r>
      <w:r w:rsidRPr="3DE15370">
        <w:rPr>
          <w:rFonts w:ascii="Arial" w:eastAsiaTheme="minorEastAsia" w:hAnsi="Arial" w:cs="Arial"/>
          <w:b/>
          <w:bCs/>
          <w:color w:val="000000" w:themeColor="text1"/>
          <w:sz w:val="28"/>
          <w:szCs w:val="28"/>
        </w:rPr>
        <w:t xml:space="preserve">in </w:t>
      </w:r>
      <w:r w:rsidRPr="256BE19C">
        <w:rPr>
          <w:rFonts w:ascii="Arial" w:eastAsiaTheme="minorEastAsia" w:hAnsi="Arial" w:cs="Arial"/>
          <w:b/>
          <w:bCs/>
          <w:color w:val="000000" w:themeColor="text1"/>
          <w:sz w:val="28"/>
          <w:szCs w:val="28"/>
        </w:rPr>
        <w:t>[</w:t>
      </w:r>
      <w:r w:rsidRPr="00EA21ED">
        <w:rPr>
          <w:rFonts w:ascii="Arial" w:eastAsiaTheme="minorEastAsia" w:hAnsi="Arial" w:cs="Arial"/>
          <w:b/>
          <w:bCs/>
          <w:color w:val="000000" w:themeColor="text1"/>
          <w:sz w:val="28"/>
          <w:szCs w:val="28"/>
          <w:highlight w:val="yellow"/>
        </w:rPr>
        <w:t>PLAATS</w:t>
      </w:r>
      <w:r w:rsidRPr="4A1DAB09">
        <w:rPr>
          <w:rFonts w:ascii="Arial" w:eastAsiaTheme="minorEastAsia" w:hAnsi="Arial" w:cs="Arial"/>
          <w:b/>
          <w:bCs/>
          <w:color w:val="000000" w:themeColor="text1"/>
          <w:sz w:val="28"/>
          <w:szCs w:val="28"/>
        </w:rPr>
        <w:t>] doet</w:t>
      </w:r>
      <w:r w:rsidRPr="7828FAAC">
        <w:rPr>
          <w:rFonts w:ascii="Arial" w:eastAsiaTheme="minorEastAsia" w:hAnsi="Arial" w:cs="Arial"/>
          <w:b/>
          <w:bCs/>
          <w:color w:val="000000" w:themeColor="text1"/>
          <w:sz w:val="28"/>
          <w:szCs w:val="28"/>
        </w:rPr>
        <w:t xml:space="preserve"> mee aan de Nationale Wecycleweek</w:t>
      </w:r>
    </w:p>
    <w:p w14:paraId="28D3FAE8" w14:textId="77777777" w:rsidR="00EA21ED" w:rsidRDefault="00EA21ED" w:rsidP="00EA21ED">
      <w:pPr>
        <w:rPr>
          <w:rFonts w:ascii="Arial" w:eastAsiaTheme="minorEastAsia" w:hAnsi="Arial" w:cs="Arial"/>
          <w:color w:val="000000" w:themeColor="text1"/>
          <w:sz w:val="22"/>
        </w:rPr>
      </w:pPr>
      <w:r w:rsidRPr="6566F851">
        <w:rPr>
          <w:rFonts w:ascii="Arial" w:eastAsiaTheme="minorEastAsia" w:hAnsi="Arial" w:cs="Arial"/>
          <w:color w:val="000000" w:themeColor="text1"/>
          <w:sz w:val="22"/>
        </w:rPr>
        <w:t>Van 12 - 18 oktober staat Nederland in het teken van de Nationale Wecycleweek. Ook [</w:t>
      </w:r>
      <w:r w:rsidRPr="00EA21ED">
        <w:rPr>
          <w:rFonts w:ascii="Arial" w:eastAsiaTheme="minorEastAsia" w:hAnsi="Arial" w:cs="Arial"/>
          <w:color w:val="000000" w:themeColor="text1"/>
          <w:sz w:val="22"/>
          <w:highlight w:val="yellow"/>
        </w:rPr>
        <w:t>NAAM ORGANISATIE</w:t>
      </w:r>
      <w:r w:rsidRPr="6566F851">
        <w:rPr>
          <w:rFonts w:ascii="Arial" w:eastAsiaTheme="minorEastAsia" w:hAnsi="Arial" w:cs="Arial"/>
          <w:color w:val="000000" w:themeColor="text1"/>
          <w:sz w:val="22"/>
        </w:rPr>
        <w:t>] IN [</w:t>
      </w:r>
      <w:r w:rsidRPr="00EA21ED">
        <w:rPr>
          <w:rFonts w:ascii="Arial" w:eastAsiaTheme="minorEastAsia" w:hAnsi="Arial" w:cs="Arial"/>
          <w:color w:val="000000" w:themeColor="text1"/>
          <w:sz w:val="22"/>
          <w:highlight w:val="yellow"/>
        </w:rPr>
        <w:t>PLAATS</w:t>
      </w:r>
      <w:r w:rsidRPr="6566F851">
        <w:rPr>
          <w:rFonts w:ascii="Arial" w:eastAsiaTheme="minorEastAsia" w:hAnsi="Arial" w:cs="Arial"/>
          <w:color w:val="000000" w:themeColor="text1"/>
          <w:sz w:val="22"/>
        </w:rPr>
        <w:t>] doet mee aan deze landelijke actieweek en vraagt extra aandacht voor het apart inleveren van afgedankte apparaten, lampen en batterijen.</w:t>
      </w:r>
    </w:p>
    <w:p w14:paraId="674D506C" w14:textId="60B012A4" w:rsidR="00EA21ED" w:rsidRDefault="00EA21ED" w:rsidP="00EA21ED">
      <w:pPr>
        <w:rPr>
          <w:rFonts w:ascii="Arial" w:eastAsiaTheme="minorEastAsia" w:hAnsi="Arial" w:cs="Arial"/>
          <w:color w:val="000000" w:themeColor="text1"/>
          <w:sz w:val="22"/>
        </w:rPr>
      </w:pPr>
      <w:r w:rsidRPr="7828FAAC">
        <w:rPr>
          <w:rFonts w:ascii="Arial" w:eastAsiaTheme="minorEastAsia" w:hAnsi="Arial" w:cs="Arial"/>
          <w:color w:val="000000" w:themeColor="text1"/>
          <w:sz w:val="22"/>
        </w:rPr>
        <w:t>[</w:t>
      </w:r>
      <w:r w:rsidRPr="00EA21ED">
        <w:rPr>
          <w:rFonts w:ascii="Arial" w:eastAsiaTheme="minorEastAsia" w:hAnsi="Arial" w:cs="Arial"/>
          <w:color w:val="000000" w:themeColor="text1"/>
          <w:sz w:val="22"/>
          <w:highlight w:val="yellow"/>
        </w:rPr>
        <w:t xml:space="preserve">INVOEGEN </w:t>
      </w:r>
      <w:r w:rsidR="00F93BEF">
        <w:rPr>
          <w:rFonts w:ascii="Arial" w:eastAsiaTheme="minorEastAsia" w:hAnsi="Arial" w:cs="Arial"/>
          <w:color w:val="000000" w:themeColor="text1"/>
          <w:sz w:val="22"/>
          <w:highlight w:val="yellow"/>
        </w:rPr>
        <w:t>(EIGEN) BEELD – of via de communicatiekit</w:t>
      </w:r>
      <w:r w:rsidRPr="7828FAAC">
        <w:rPr>
          <w:rFonts w:ascii="Arial" w:eastAsiaTheme="minorEastAsia" w:hAnsi="Arial" w:cs="Arial"/>
          <w:color w:val="000000" w:themeColor="text1"/>
          <w:sz w:val="22"/>
        </w:rPr>
        <w:t>]</w:t>
      </w:r>
    </w:p>
    <w:p w14:paraId="1C133DA4" w14:textId="77777777" w:rsidR="00EA21ED" w:rsidRDefault="00EA21ED" w:rsidP="00EA21ED">
      <w:pPr>
        <w:rPr>
          <w:rFonts w:ascii="Arial" w:eastAsiaTheme="minorEastAsia" w:hAnsi="Arial" w:cs="Arial"/>
          <w:color w:val="000000" w:themeColor="text1"/>
          <w:sz w:val="22"/>
        </w:rPr>
      </w:pPr>
      <w:r w:rsidRPr="3C763783">
        <w:rPr>
          <w:rFonts w:ascii="Arial" w:eastAsiaTheme="minorEastAsia" w:hAnsi="Arial" w:cs="Arial"/>
          <w:color w:val="000000" w:themeColor="text1"/>
          <w:sz w:val="22"/>
          <w:szCs w:val="22"/>
        </w:rPr>
        <w:t>Veel oude apparaten verdwijnen nog in een kast, lade of zelfs bij het restafval. Zonde, want afgedankte apparaten bevatten onderdelen en grondstoffen die opnieuw gebruikt kunnen worden. Bovendien kunnen batterijen en apparaten met batterijen bij verkeerd afdanken brand veroorzaken.</w:t>
      </w:r>
    </w:p>
    <w:p w14:paraId="29308077" w14:textId="77777777" w:rsidR="00EA21ED" w:rsidRDefault="00EA21ED" w:rsidP="00EA21ED">
      <w:pPr>
        <w:rPr>
          <w:rFonts w:ascii="Arial" w:eastAsiaTheme="minorEastAsia" w:hAnsi="Arial" w:cs="Arial"/>
          <w:color w:val="000000" w:themeColor="text1"/>
          <w:sz w:val="22"/>
        </w:rPr>
      </w:pPr>
      <w:r w:rsidRPr="3C763783">
        <w:rPr>
          <w:rFonts w:ascii="Arial" w:eastAsiaTheme="minorEastAsia" w:hAnsi="Arial" w:cs="Arial"/>
          <w:color w:val="000000" w:themeColor="text1"/>
          <w:sz w:val="22"/>
          <w:szCs w:val="22"/>
        </w:rPr>
        <w:t>“Met onze deelname aan de Nationale Wecycleweek willen we inwoners bewust maken van het belang van  inleveren bij een Wecycle inleverpunt zoals het onze Alleen als afgedankte apparaten, lampen en batterijen apart worden ingeleverd, kunnen producten, onderdelen en grondstoffen opnieuw worden gebruikt,” zegt [</w:t>
      </w:r>
      <w:r w:rsidRPr="00EA21ED">
        <w:rPr>
          <w:rFonts w:ascii="Arial" w:eastAsiaTheme="minorEastAsia" w:hAnsi="Arial" w:cs="Arial"/>
          <w:color w:val="000000" w:themeColor="text1"/>
          <w:sz w:val="22"/>
          <w:szCs w:val="22"/>
          <w:highlight w:val="yellow"/>
        </w:rPr>
        <w:t>NAAM + FUNCTIE</w:t>
      </w:r>
      <w:r w:rsidRPr="3C763783">
        <w:rPr>
          <w:rFonts w:ascii="Arial" w:eastAsiaTheme="minorEastAsia" w:hAnsi="Arial" w:cs="Arial"/>
          <w:color w:val="000000" w:themeColor="text1"/>
          <w:sz w:val="22"/>
          <w:szCs w:val="22"/>
        </w:rPr>
        <w:t>].</w:t>
      </w:r>
    </w:p>
    <w:p w14:paraId="44BD1E6F" w14:textId="77777777" w:rsidR="00EA21ED" w:rsidRPr="00A23F14" w:rsidRDefault="00EA21ED" w:rsidP="00EA21ED">
      <w:pPr>
        <w:rPr>
          <w:rFonts w:ascii="Arial" w:eastAsiaTheme="minorEastAsia" w:hAnsi="Arial" w:cs="Arial"/>
          <w:b/>
          <w:bCs/>
          <w:color w:val="000000" w:themeColor="text1"/>
          <w:sz w:val="22"/>
        </w:rPr>
      </w:pPr>
      <w:r w:rsidRPr="6566F851">
        <w:rPr>
          <w:rFonts w:ascii="Arial" w:eastAsiaTheme="minorEastAsia" w:hAnsi="Arial" w:cs="Arial"/>
          <w:b/>
          <w:bCs/>
          <w:color w:val="000000" w:themeColor="text1"/>
          <w:sz w:val="22"/>
        </w:rPr>
        <w:t>30.000 inleverpunten verspreid door Nederland</w:t>
      </w:r>
      <w:r>
        <w:br/>
      </w:r>
      <w:r w:rsidRPr="6566F851">
        <w:rPr>
          <w:rFonts w:ascii="Arial" w:eastAsiaTheme="minorEastAsia" w:hAnsi="Arial" w:cs="Arial"/>
          <w:color w:val="000000" w:themeColor="text1"/>
          <w:sz w:val="22"/>
        </w:rPr>
        <w:t xml:space="preserve">Tijdens de Nationale Wecycleweek kunnen inwoners hun afgedankte apparaten, lampen en </w:t>
      </w:r>
      <w:r w:rsidRPr="6566F851">
        <w:rPr>
          <w:rFonts w:ascii="Arial" w:eastAsiaTheme="minorEastAsia" w:hAnsi="Arial" w:cs="Arial"/>
          <w:color w:val="000000" w:themeColor="text1"/>
          <w:sz w:val="22"/>
        </w:rPr>
        <w:lastRenderedPageBreak/>
        <w:t>batterijen inleveren bij [</w:t>
      </w:r>
      <w:r w:rsidRPr="00EA21ED">
        <w:rPr>
          <w:rFonts w:ascii="Arial" w:eastAsiaTheme="minorEastAsia" w:hAnsi="Arial" w:cs="Arial"/>
          <w:color w:val="000000" w:themeColor="text1"/>
          <w:sz w:val="22"/>
          <w:highlight w:val="yellow"/>
        </w:rPr>
        <w:t>LOCATIE(S)</w:t>
      </w:r>
      <w:r w:rsidRPr="6566F851">
        <w:rPr>
          <w:rFonts w:ascii="Arial" w:eastAsiaTheme="minorEastAsia" w:hAnsi="Arial" w:cs="Arial"/>
          <w:color w:val="000000" w:themeColor="text1"/>
          <w:sz w:val="22"/>
        </w:rPr>
        <w:t>]. Denk aan kleine huishoudelijke apparaten, kabels, elektrische tandenborstels, opladers, lege batterijen of defecte lampen. Ook kunnen c</w:t>
      </w:r>
      <w:r w:rsidRPr="6566F851">
        <w:rPr>
          <w:rFonts w:ascii="Arial" w:eastAsia="MS Mincho" w:hAnsi="Arial" w:cs="Arial"/>
          <w:sz w:val="22"/>
        </w:rPr>
        <w:t>onsumenten en bedrijven hun spullen gratis inleveren bij andere Wecycle inleverpunten door het hele land.</w:t>
      </w:r>
    </w:p>
    <w:p w14:paraId="264573EC" w14:textId="77777777" w:rsidR="00EA21ED" w:rsidRDefault="00EA21ED" w:rsidP="00EA21ED">
      <w:pPr>
        <w:rPr>
          <w:rFonts w:ascii="Arial" w:eastAsiaTheme="minorEastAsia" w:hAnsi="Arial" w:cs="Arial"/>
          <w:color w:val="000000" w:themeColor="text1"/>
          <w:sz w:val="22"/>
        </w:rPr>
      </w:pPr>
      <w:r w:rsidRPr="7828FAAC">
        <w:rPr>
          <w:rFonts w:ascii="Arial" w:eastAsiaTheme="minorEastAsia" w:hAnsi="Arial" w:cs="Arial"/>
          <w:color w:val="000000" w:themeColor="text1"/>
          <w:sz w:val="22"/>
        </w:rPr>
        <w:t>[</w:t>
      </w:r>
      <w:r w:rsidRPr="00EA21ED">
        <w:rPr>
          <w:rFonts w:ascii="Arial" w:eastAsiaTheme="minorEastAsia" w:hAnsi="Arial" w:cs="Arial"/>
          <w:color w:val="000000" w:themeColor="text1"/>
          <w:sz w:val="22"/>
          <w:highlight w:val="yellow"/>
        </w:rPr>
        <w:t>EVENTUELE ACTIE OF ACTIVITEIT TOEVOEGEN</w:t>
      </w:r>
      <w:r w:rsidRPr="7828FAAC">
        <w:rPr>
          <w:rFonts w:ascii="Arial" w:eastAsiaTheme="minorEastAsia" w:hAnsi="Arial" w:cs="Arial"/>
          <w:color w:val="000000" w:themeColor="text1"/>
          <w:sz w:val="22"/>
        </w:rPr>
        <w:t>]</w:t>
      </w:r>
      <w:r>
        <w:br/>
      </w:r>
    </w:p>
    <w:p w14:paraId="517CF847" w14:textId="77777777" w:rsidR="00EA21ED" w:rsidRDefault="00EA21ED" w:rsidP="00EA21ED">
      <w:pPr>
        <w:rPr>
          <w:rFonts w:ascii="Arial" w:eastAsiaTheme="minorEastAsia" w:hAnsi="Arial" w:cs="Arial"/>
          <w:color w:val="000000" w:themeColor="text1"/>
          <w:sz w:val="22"/>
        </w:rPr>
      </w:pPr>
      <w:r w:rsidRPr="7828FAAC">
        <w:rPr>
          <w:rFonts w:ascii="Arial" w:eastAsiaTheme="minorEastAsia" w:hAnsi="Arial" w:cs="Arial"/>
          <w:b/>
          <w:bCs/>
          <w:color w:val="000000" w:themeColor="text1"/>
          <w:sz w:val="22"/>
        </w:rPr>
        <w:t>Noot voor de redactie (niet voor publicatie):</w:t>
      </w:r>
      <w:r>
        <w:br/>
      </w:r>
      <w:r w:rsidRPr="7828FAAC">
        <w:rPr>
          <w:rFonts w:ascii="Arial" w:eastAsiaTheme="minorEastAsia" w:hAnsi="Arial" w:cs="Arial"/>
          <w:color w:val="000000" w:themeColor="text1"/>
          <w:sz w:val="22"/>
        </w:rPr>
        <w:t>Voor meer informatie kunt u contact opnemen met:</w:t>
      </w:r>
      <w:r>
        <w:br/>
      </w:r>
      <w:r w:rsidRPr="7828FAAC">
        <w:rPr>
          <w:rFonts w:ascii="Arial" w:eastAsiaTheme="minorEastAsia" w:hAnsi="Arial" w:cs="Arial"/>
          <w:color w:val="000000" w:themeColor="text1"/>
          <w:sz w:val="22"/>
        </w:rPr>
        <w:t>[</w:t>
      </w:r>
      <w:r w:rsidRPr="00EA21ED">
        <w:rPr>
          <w:rFonts w:ascii="Arial" w:eastAsiaTheme="minorEastAsia" w:hAnsi="Arial" w:cs="Arial"/>
          <w:color w:val="000000" w:themeColor="text1"/>
          <w:sz w:val="22"/>
          <w:highlight w:val="yellow"/>
        </w:rPr>
        <w:t>NAAM]</w:t>
      </w:r>
      <w:r w:rsidRPr="00EA21ED">
        <w:rPr>
          <w:highlight w:val="yellow"/>
        </w:rPr>
        <w:br/>
      </w:r>
      <w:r w:rsidRPr="00EA21ED">
        <w:rPr>
          <w:rFonts w:ascii="Arial" w:eastAsiaTheme="minorEastAsia" w:hAnsi="Arial" w:cs="Arial"/>
          <w:color w:val="000000" w:themeColor="text1"/>
          <w:sz w:val="22"/>
          <w:highlight w:val="yellow"/>
        </w:rPr>
        <w:t>[FUNCTIE]</w:t>
      </w:r>
      <w:r w:rsidRPr="00EA21ED">
        <w:rPr>
          <w:highlight w:val="yellow"/>
        </w:rPr>
        <w:br/>
      </w:r>
      <w:r w:rsidRPr="00EA21ED">
        <w:rPr>
          <w:rFonts w:ascii="Arial" w:eastAsiaTheme="minorEastAsia" w:hAnsi="Arial" w:cs="Arial"/>
          <w:color w:val="000000" w:themeColor="text1"/>
          <w:sz w:val="22"/>
          <w:highlight w:val="yellow"/>
        </w:rPr>
        <w:t>[TELEFOONNUMMER]</w:t>
      </w:r>
      <w:r w:rsidRPr="00EA21ED">
        <w:rPr>
          <w:highlight w:val="yellow"/>
        </w:rPr>
        <w:br/>
      </w:r>
      <w:r w:rsidRPr="00EA21ED">
        <w:rPr>
          <w:rFonts w:ascii="Arial" w:eastAsiaTheme="minorEastAsia" w:hAnsi="Arial" w:cs="Arial"/>
          <w:color w:val="000000" w:themeColor="text1"/>
          <w:sz w:val="22"/>
          <w:highlight w:val="yellow"/>
        </w:rPr>
        <w:t>[E-MAILADRES</w:t>
      </w:r>
      <w:r w:rsidRPr="7828FAAC">
        <w:rPr>
          <w:rFonts w:ascii="Arial" w:eastAsiaTheme="minorEastAsia" w:hAnsi="Arial" w:cs="Arial"/>
          <w:color w:val="000000" w:themeColor="text1"/>
          <w:sz w:val="22"/>
        </w:rPr>
        <w:t>]</w:t>
      </w:r>
    </w:p>
    <w:p w14:paraId="62250F84" w14:textId="77777777" w:rsidR="00EA21ED" w:rsidRPr="00EA21ED" w:rsidRDefault="00EA21ED">
      <w:pPr>
        <w:rPr>
          <w:rFonts w:ascii="Arial" w:hAnsi="Arial" w:cs="Arial"/>
          <w:sz w:val="22"/>
          <w:szCs w:val="22"/>
        </w:rPr>
      </w:pPr>
    </w:p>
    <w:sectPr w:rsidR="00EA21ED" w:rsidRPr="00EA21E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D4153"/>
    <w:multiLevelType w:val="hybridMultilevel"/>
    <w:tmpl w:val="C4ACB15A"/>
    <w:lvl w:ilvl="0" w:tplc="83BC2BFE">
      <w:numFmt w:val="bullet"/>
      <w:lvlText w:val="·"/>
      <w:lvlJc w:val="left"/>
      <w:pPr>
        <w:ind w:left="720" w:hanging="360"/>
      </w:pPr>
      <w:rPr>
        <w:rFonts w:ascii="Arial" w:eastAsiaTheme="minorHAnsi" w:hAnsi="Arial" w:cs="Arial" w:hint="default"/>
      </w:rPr>
    </w:lvl>
    <w:lvl w:ilvl="1" w:tplc="70D03EFA">
      <w:numFmt w:val="bullet"/>
      <w:lvlText w:val="-"/>
      <w:lvlJc w:val="left"/>
      <w:pPr>
        <w:ind w:left="1440" w:hanging="360"/>
      </w:pPr>
      <w:rPr>
        <w:rFonts w:ascii="Arial" w:eastAsiaTheme="minorEastAsia"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26C776C"/>
    <w:multiLevelType w:val="hybridMultilevel"/>
    <w:tmpl w:val="56020A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5322051">
    <w:abstractNumId w:val="1"/>
  </w:num>
  <w:num w:numId="2" w16cid:durableId="334573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ED"/>
    <w:rsid w:val="001724FB"/>
    <w:rsid w:val="00536941"/>
    <w:rsid w:val="00A20753"/>
    <w:rsid w:val="00D9229B"/>
    <w:rsid w:val="00EA21ED"/>
    <w:rsid w:val="00F93BEF"/>
    <w:rsid w:val="00FC1D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B3C4F"/>
  <w15:chartTrackingRefBased/>
  <w15:docId w15:val="{582FBFCF-A118-4BB6-B961-DD4B0309C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EA21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A21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A21E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A21E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A21E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A21E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A21E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A21E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A21E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A21E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A21E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A21E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A21E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A21E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A21E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A21E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A21E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A21ED"/>
    <w:rPr>
      <w:rFonts w:eastAsiaTheme="majorEastAsia" w:cstheme="majorBidi"/>
      <w:color w:val="272727" w:themeColor="text1" w:themeTint="D8"/>
    </w:rPr>
  </w:style>
  <w:style w:type="paragraph" w:styleId="Titel">
    <w:name w:val="Title"/>
    <w:basedOn w:val="Standaard"/>
    <w:next w:val="Standaard"/>
    <w:link w:val="TitelChar"/>
    <w:uiPriority w:val="10"/>
    <w:qFormat/>
    <w:rsid w:val="00EA21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A21E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A21E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A21E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A21E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A21ED"/>
    <w:rPr>
      <w:i/>
      <w:iCs/>
      <w:color w:val="404040" w:themeColor="text1" w:themeTint="BF"/>
    </w:rPr>
  </w:style>
  <w:style w:type="paragraph" w:styleId="Lijstalinea">
    <w:name w:val="List Paragraph"/>
    <w:basedOn w:val="Standaard"/>
    <w:uiPriority w:val="34"/>
    <w:qFormat/>
    <w:rsid w:val="00EA21ED"/>
    <w:pPr>
      <w:ind w:left="720"/>
      <w:contextualSpacing/>
    </w:pPr>
  </w:style>
  <w:style w:type="character" w:styleId="Intensievebenadrukking">
    <w:name w:val="Intense Emphasis"/>
    <w:basedOn w:val="Standaardalinea-lettertype"/>
    <w:uiPriority w:val="21"/>
    <w:qFormat/>
    <w:rsid w:val="00EA21ED"/>
    <w:rPr>
      <w:i/>
      <w:iCs/>
      <w:color w:val="0F4761" w:themeColor="accent1" w:themeShade="BF"/>
    </w:rPr>
  </w:style>
  <w:style w:type="paragraph" w:styleId="Duidelijkcitaat">
    <w:name w:val="Intense Quote"/>
    <w:basedOn w:val="Standaard"/>
    <w:next w:val="Standaard"/>
    <w:link w:val="DuidelijkcitaatChar"/>
    <w:uiPriority w:val="30"/>
    <w:qFormat/>
    <w:rsid w:val="00EA21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A21ED"/>
    <w:rPr>
      <w:i/>
      <w:iCs/>
      <w:color w:val="0F4761" w:themeColor="accent1" w:themeShade="BF"/>
    </w:rPr>
  </w:style>
  <w:style w:type="character" w:styleId="Intensieveverwijzing">
    <w:name w:val="Intense Reference"/>
    <w:basedOn w:val="Standaardalinea-lettertype"/>
    <w:uiPriority w:val="32"/>
    <w:qFormat/>
    <w:rsid w:val="00EA21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f7948fa-0b76-4628-a7c8-08fda38a72c0">
      <Terms xmlns="http://schemas.microsoft.com/office/infopath/2007/PartnerControls"/>
    </lcf76f155ced4ddcb4097134ff3c332f>
    <TaxCatchAll xmlns="ec2cb01c-9967-4dfd-97af-1e9464e87b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283C681962ED4A906B8E814F6B2839" ma:contentTypeVersion="21" ma:contentTypeDescription="Een nieuw document maken." ma:contentTypeScope="" ma:versionID="35819ebad9a33ff7dee02a9070828367">
  <xsd:schema xmlns:xsd="http://www.w3.org/2001/XMLSchema" xmlns:xs="http://www.w3.org/2001/XMLSchema" xmlns:p="http://schemas.microsoft.com/office/2006/metadata/properties" xmlns:ns2="9f7948fa-0b76-4628-a7c8-08fda38a72c0" xmlns:ns3="ec2cb01c-9967-4dfd-97af-1e9464e87b53" targetNamespace="http://schemas.microsoft.com/office/2006/metadata/properties" ma:root="true" ma:fieldsID="3c57f5888d93827909ac869f90f5e200" ns2:_="" ns3:_="">
    <xsd:import namespace="9f7948fa-0b76-4628-a7c8-08fda38a72c0"/>
    <xsd:import namespace="ec2cb01c-9967-4dfd-97af-1e9464e87b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948fa-0b76-4628-a7c8-08fda38a72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027177d2-b1aa-4f02-875d-a0851a5a57a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2cb01c-9967-4dfd-97af-1e9464e87b53"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cabdc197-ce2b-4370-89eb-a0eac5cf5707}" ma:internalName="TaxCatchAll" ma:showField="CatchAllData" ma:web="ec2cb01c-9967-4dfd-97af-1e9464e87b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9BA58-BA53-4C94-B006-3BCDBBDB479E}">
  <ds:schemaRefs>
    <ds:schemaRef ds:uri="http://schemas.microsoft.com/office/2006/metadata/properties"/>
    <ds:schemaRef ds:uri="http://schemas.microsoft.com/office/infopath/2007/PartnerControls"/>
    <ds:schemaRef ds:uri="9f7948fa-0b76-4628-a7c8-08fda38a72c0"/>
    <ds:schemaRef ds:uri="ec2cb01c-9967-4dfd-97af-1e9464e87b53"/>
  </ds:schemaRefs>
</ds:datastoreItem>
</file>

<file path=customXml/itemProps2.xml><?xml version="1.0" encoding="utf-8"?>
<ds:datastoreItem xmlns:ds="http://schemas.openxmlformats.org/officeDocument/2006/customXml" ds:itemID="{E39CC2BA-C513-4871-9B2E-924924B8748D}">
  <ds:schemaRefs>
    <ds:schemaRef ds:uri="http://schemas.microsoft.com/sharepoint/v3/contenttype/forms"/>
  </ds:schemaRefs>
</ds:datastoreItem>
</file>

<file path=customXml/itemProps3.xml><?xml version="1.0" encoding="utf-8"?>
<ds:datastoreItem xmlns:ds="http://schemas.openxmlformats.org/officeDocument/2006/customXml" ds:itemID="{D6A82DBF-27DA-4E3F-8EF7-AAF0EA8B92A6}"/>
</file>

<file path=docProps/app.xml><?xml version="1.0" encoding="utf-8"?>
<Properties xmlns="http://schemas.openxmlformats.org/officeDocument/2006/extended-properties" xmlns:vt="http://schemas.openxmlformats.org/officeDocument/2006/docPropsVTypes">
  <Template>Normal</Template>
  <TotalTime>6</TotalTime>
  <Pages>2</Pages>
  <Words>325</Words>
  <Characters>2166</Characters>
  <Application>Microsoft Office Word</Application>
  <DocSecurity>0</DocSecurity>
  <Lines>216</Lines>
  <Paragraphs>118</Paragraphs>
  <ScaleCrop>false</ScaleCrop>
  <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van Langelaar</dc:creator>
  <cp:keywords/>
  <dc:description/>
  <cp:lastModifiedBy/>
  <cp:revision>4</cp:revision>
  <dcterms:created xsi:type="dcterms:W3CDTF">2026-07-09T07:41:00Z</dcterms:created>
  <dcterms:modified xsi:type="dcterms:W3CDTF">2026-07-09T08:38:00Z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0x01010039283C681962ED4A906B8E814F6B2839</vt:lpwstr>
  </property>
  <property fmtid="{D5CDD505-2E9C-101B-9397-08002B2CF9AE}" pid="3" name="MediaServiceImageTags">
    <vt:lpwstr/>
  </property>
</Properties>
</file>